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B" w:rsidRPr="001A0F1E" w:rsidRDefault="0038198B" w:rsidP="0038198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38198B" w:rsidRPr="001A0F1E" w:rsidRDefault="0038198B" w:rsidP="003819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O G  </w:t>
      </w:r>
      <w:r w:rsidR="003666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Ł  O  S  Z  E  N  I  E  GPM- 5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:rsidR="0038198B" w:rsidRPr="001A0F1E" w:rsidRDefault="0038198B" w:rsidP="0038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Burmistrza Strzelec Krajeńskich</w:t>
      </w: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                                               z dnia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04 lutego </w:t>
      </w: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9</w:t>
      </w:r>
      <w:r w:rsidRPr="001A0F1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r</w:t>
      </w: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Stosownie do art.35 ust.1 ustawy z dnia 21 sierpnia 1997r. o gospodarce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nieruchomościami (tj. Dz. U. Nr 2018 poz.2204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 –  B U R M I S T R Z   Strzelec Krajeńskich</w:t>
      </w: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</w:p>
    <w:p w:rsidR="0038198B" w:rsidRPr="001A0F1E" w:rsidRDefault="0038198B" w:rsidP="0038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    o    d    a    j    e</w:t>
      </w: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publicznej wiadomości na okres 21 dni tj. </w:t>
      </w:r>
      <w:r w:rsidRPr="001A0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od </w:t>
      </w:r>
      <w:r w:rsidRPr="001A0F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07 lutego 2019</w:t>
      </w:r>
      <w:r w:rsidRPr="001A0F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r. do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28 lutego 2019</w:t>
      </w:r>
      <w:r w:rsidRPr="001A0F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r.</w:t>
      </w:r>
      <w:r w:rsidRPr="001A0F1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pl-PL"/>
        </w:rPr>
        <w:t xml:space="preserve"> </w:t>
      </w:r>
      <w:r w:rsidRPr="001A0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ogłoszenie o zamiarze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sprzedaży </w:t>
      </w:r>
      <w:r w:rsidRPr="001A0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trybie bezprzetargowym 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niżej wymienionej nieruchomości stanowiącej własność Gminy Strzelce Krajeńskie</w:t>
      </w: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ZBYCIE NA PODSTAWIE ART. 37 UST.2 PKT 6 USTAWY O GOSPODARCE NIERUCHOMOŚCIAMI W CELU POPRAWIENIA WARUNKÓW ZAGOSPODAROWANIA NIERUCHOMOŚCI PRZYLEGŁEJ.</w:t>
      </w: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8198B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Niezabudowana działka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288/55 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o powierzchni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124</w:t>
      </w: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²  położona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miejscowości Piastowo obręb geodezyjny Brzoza 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zbywana jest na podstawie art. 37 ust.2 pkt 6 ustawy o gospodarce nieruchomościami w celu poprawienia zagospodarowania nieruchomości przyległ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ej, tj. dz. nr 288/15.</w:t>
      </w:r>
    </w:p>
    <w:p w:rsidR="0038198B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Nieruchomość wpisana jest do księgi wieczystej GW1K/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00018018/6 prowadzona przez Sąd Rejonowy w Strzelcach Krajeńskich.</w:t>
      </w: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nieruchomości: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3.90</w:t>
      </w:r>
      <w:r w:rsidRPr="001A0F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0,00 zł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trzy tysiące dziewięćset 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)</w:t>
      </w:r>
    </w:p>
    <w:p w:rsidR="0038198B" w:rsidRPr="001A0F1E" w:rsidRDefault="0038198B" w:rsidP="0038198B">
      <w:pPr>
        <w:spacing w:after="0"/>
        <w:ind w:right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8198B" w:rsidRPr="001A0F1E" w:rsidRDefault="0038198B" w:rsidP="0038198B">
      <w:pPr>
        <w:tabs>
          <w:tab w:val="left" w:pos="1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Nieruchomość niezabudowana. Dojazd drogą o nawierzchni trwałej. Sąsiedztwo stanowi zabudowa wsi- mieszkaniowa, siedliskowa, garażowo-gospodarcza, obiekty dawnego PGR.</w:t>
      </w:r>
    </w:p>
    <w:p w:rsidR="0038198B" w:rsidRPr="009B0EC7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Dla obszaru, na którym położona jest nieruchomość brak planu zagospodarowani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a przestrzennego</w:t>
      </w:r>
      <w:r w:rsidRPr="001A0F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.  </w:t>
      </w:r>
      <w:r w:rsidRPr="00257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Decyzja o warunkach zabudowy i zagospodarowania dla tego terenu nie została wydana.</w:t>
      </w:r>
      <w:r w:rsidRPr="00257C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br/>
      </w:r>
      <w:r w:rsidRPr="001A0F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W studium   uwarunkowań i kierunków zagospodarowania przestrzennego  gminy Strzelce Kraj. zatwierdzonego Uchwałą Nr LIV/412/14 z 16.10.2014r. działk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a oznaczona  jest symbolem MU – zabudowa </w:t>
      </w:r>
      <w:r w:rsidRPr="001A0F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mieszkaniowa.</w:t>
      </w:r>
      <w:r w:rsidRPr="001A0F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</w:t>
      </w:r>
    </w:p>
    <w:p w:rsidR="0038198B" w:rsidRDefault="0038198B" w:rsidP="0038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98B" w:rsidRPr="00697A10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Brak zobowiązań dla nieruchomości</w:t>
      </w: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Nabywca przyjmuje nieruchomość w stanie istniejącym.</w:t>
      </w: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nie odpowiada za wady ukryte.</w:t>
      </w: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8198B" w:rsidRPr="001A0F1E" w:rsidRDefault="0038198B" w:rsidP="0038198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</w:pP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Byłym właścicielom zbywanych nieruchomości gruntowych pozbawionych prawa własności przed dniem 5 grudnia 1990r. albo ich spadkobiercom oraz osobom, którym przysługuje roszczenie z mocy ustawy z dnia 21 sierpnia 1997r. o gospodarce nieruchomościami lub odrębnych przepisów, przysługuje pierwszeństwo w ic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 nabyciu, jeśli złożą wniosek </w:t>
      </w:r>
      <w:r w:rsidRPr="001A0F1E">
        <w:rPr>
          <w:rFonts w:ascii="Times New Roman" w:eastAsia="Times New Roman" w:hAnsi="Times New Roman" w:cs="Times New Roman"/>
          <w:sz w:val="26"/>
          <w:szCs w:val="26"/>
          <w:lang w:eastAsia="pl-PL"/>
        </w:rPr>
        <w:t>w terminie 6 tygodni od dnia wywieszenia niniejszego wykazu tj</w:t>
      </w:r>
      <w:r w:rsidRPr="001A0F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  <w:r w:rsidRPr="001A0F1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pl-PL"/>
        </w:rPr>
        <w:t xml:space="preserve">do </w:t>
      </w:r>
      <w:r w:rsidRPr="001A0F1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  <w:t xml:space="preserve">21 marca </w:t>
      </w:r>
      <w:r w:rsidRPr="001A0F1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  <w:t>9</w:t>
      </w:r>
      <w:r w:rsidRPr="001A0F1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pl-PL"/>
        </w:rPr>
        <w:t>r.</w:t>
      </w: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</w:p>
    <w:p w:rsidR="0038198B" w:rsidRPr="001A0F1E" w:rsidRDefault="0038198B" w:rsidP="0038198B">
      <w:pPr>
        <w:tabs>
          <w:tab w:val="left" w:pos="1650"/>
        </w:tabs>
        <w:spacing w:after="0" w:line="240" w:lineRule="auto"/>
        <w:rPr>
          <w:b/>
          <w:sz w:val="26"/>
          <w:szCs w:val="26"/>
        </w:rPr>
      </w:pP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Strzelce Kraj. 04 lutego</w:t>
      </w:r>
      <w:r w:rsidRPr="001A0F1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1A0F1E">
        <w:rPr>
          <w:b/>
          <w:sz w:val="26"/>
          <w:szCs w:val="26"/>
        </w:rPr>
        <w:t>r.                                       Burmistrz Strzelec Krajeńskich</w:t>
      </w:r>
    </w:p>
    <w:p w:rsidR="0038198B" w:rsidRPr="001A0F1E" w:rsidRDefault="0038198B" w:rsidP="0038198B">
      <w:pPr>
        <w:spacing w:after="0" w:line="240" w:lineRule="auto"/>
        <w:rPr>
          <w:b/>
          <w:sz w:val="26"/>
          <w:szCs w:val="26"/>
        </w:rPr>
      </w:pPr>
      <w:r w:rsidRPr="001A0F1E">
        <w:rPr>
          <w:b/>
          <w:sz w:val="26"/>
          <w:szCs w:val="26"/>
        </w:rPr>
        <w:t xml:space="preserve">                                                                                                             Mateusz </w:t>
      </w:r>
      <w:proofErr w:type="spellStart"/>
      <w:r w:rsidRPr="001A0F1E">
        <w:rPr>
          <w:b/>
          <w:sz w:val="26"/>
          <w:szCs w:val="26"/>
        </w:rPr>
        <w:t>Feder</w:t>
      </w:r>
      <w:proofErr w:type="spellEnd"/>
    </w:p>
    <w:p w:rsidR="0038198B" w:rsidRPr="001A0F1E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</w:p>
    <w:p w:rsidR="0038198B" w:rsidRDefault="0038198B" w:rsidP="0038198B">
      <w:pPr>
        <w:rPr>
          <w:sz w:val="26"/>
          <w:szCs w:val="26"/>
        </w:rPr>
      </w:pPr>
      <w:r>
        <w:rPr>
          <w:sz w:val="26"/>
          <w:szCs w:val="26"/>
        </w:rPr>
        <w:t xml:space="preserve">Wywieszono ________________ </w:t>
      </w:r>
    </w:p>
    <w:p w:rsidR="0038198B" w:rsidRPr="001A0F1E" w:rsidRDefault="0038198B" w:rsidP="0038198B">
      <w:pPr>
        <w:rPr>
          <w:sz w:val="26"/>
          <w:szCs w:val="26"/>
        </w:rPr>
      </w:pPr>
      <w:r>
        <w:rPr>
          <w:sz w:val="26"/>
          <w:szCs w:val="26"/>
        </w:rPr>
        <w:t>Zdjęto          ________________</w:t>
      </w:r>
    </w:p>
    <w:p w:rsidR="0038198B" w:rsidRDefault="0038198B" w:rsidP="0038198B"/>
    <w:p w:rsidR="00D81D4F" w:rsidRDefault="00D81D4F"/>
    <w:sectPr w:rsidR="00D81D4F" w:rsidSect="00E048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8B"/>
    <w:rsid w:val="002A57AD"/>
    <w:rsid w:val="003666C9"/>
    <w:rsid w:val="0038198B"/>
    <w:rsid w:val="00D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Jolanta Budacz</cp:lastModifiedBy>
  <cp:revision>2</cp:revision>
  <dcterms:created xsi:type="dcterms:W3CDTF">2019-02-07T10:46:00Z</dcterms:created>
  <dcterms:modified xsi:type="dcterms:W3CDTF">2019-02-07T10:46:00Z</dcterms:modified>
</cp:coreProperties>
</file>