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6E" w:rsidRPr="00A15996" w:rsidRDefault="006371CF" w:rsidP="00A15996">
      <w:pPr>
        <w:spacing w:after="0"/>
        <w:jc w:val="center"/>
        <w:rPr>
          <w:sz w:val="24"/>
          <w:szCs w:val="24"/>
        </w:rPr>
      </w:pPr>
      <w:r w:rsidRPr="00A15996">
        <w:rPr>
          <w:sz w:val="24"/>
          <w:szCs w:val="24"/>
        </w:rPr>
        <w:t>OGŁOSZENIE</w:t>
      </w:r>
      <w:r w:rsidR="009F572C">
        <w:rPr>
          <w:sz w:val="24"/>
          <w:szCs w:val="24"/>
        </w:rPr>
        <w:t xml:space="preserve"> nr GPM-15/2020</w:t>
      </w:r>
      <w:bookmarkStart w:id="0" w:name="_GoBack"/>
      <w:bookmarkEnd w:id="0"/>
    </w:p>
    <w:p w:rsidR="006371CF" w:rsidRPr="00A15996" w:rsidRDefault="006371CF" w:rsidP="00A15996">
      <w:pPr>
        <w:spacing w:after="0"/>
        <w:jc w:val="center"/>
        <w:rPr>
          <w:sz w:val="24"/>
          <w:szCs w:val="24"/>
        </w:rPr>
      </w:pPr>
      <w:r w:rsidRPr="00A15996">
        <w:rPr>
          <w:sz w:val="24"/>
          <w:szCs w:val="24"/>
        </w:rPr>
        <w:t>BURMISTRZA STRZELEC KRAJEŃSKICH</w:t>
      </w:r>
    </w:p>
    <w:p w:rsidR="006371CF" w:rsidRPr="00A15996" w:rsidRDefault="006371CF" w:rsidP="00A15996">
      <w:pPr>
        <w:spacing w:after="0"/>
        <w:jc w:val="center"/>
        <w:rPr>
          <w:sz w:val="24"/>
          <w:szCs w:val="24"/>
        </w:rPr>
      </w:pPr>
      <w:r w:rsidRPr="00A15996">
        <w:rPr>
          <w:sz w:val="24"/>
          <w:szCs w:val="24"/>
        </w:rPr>
        <w:t>z  20  marca  2020r.</w:t>
      </w:r>
    </w:p>
    <w:p w:rsidR="00A15996" w:rsidRDefault="0067211C">
      <w:pPr>
        <w:rPr>
          <w:sz w:val="24"/>
          <w:szCs w:val="24"/>
        </w:rPr>
      </w:pPr>
      <w:r w:rsidRPr="00A15996">
        <w:rPr>
          <w:sz w:val="24"/>
          <w:szCs w:val="24"/>
        </w:rPr>
        <w:t>W</w:t>
      </w:r>
      <w:r w:rsidR="006371CF" w:rsidRPr="00A15996">
        <w:rPr>
          <w:sz w:val="24"/>
          <w:szCs w:val="24"/>
        </w:rPr>
        <w:t xml:space="preserve"> związk</w:t>
      </w:r>
      <w:r w:rsidRPr="00A15996">
        <w:rPr>
          <w:sz w:val="24"/>
          <w:szCs w:val="24"/>
        </w:rPr>
        <w:t xml:space="preserve">u z zaistniałą sytuacją epidemiologiczną w kraju </w:t>
      </w:r>
      <w:r w:rsidR="000E6147">
        <w:rPr>
          <w:sz w:val="24"/>
          <w:szCs w:val="24"/>
        </w:rPr>
        <w:t xml:space="preserve">przetargi ogłoszone na dzień 22 kwietnia br. ogłoszeniami </w:t>
      </w:r>
      <w:r w:rsidRPr="00A15996">
        <w:rPr>
          <w:sz w:val="24"/>
          <w:szCs w:val="24"/>
        </w:rPr>
        <w:t xml:space="preserve">Burmistrza Strzelec </w:t>
      </w:r>
      <w:r w:rsidR="000E6147">
        <w:rPr>
          <w:sz w:val="24"/>
          <w:szCs w:val="24"/>
        </w:rPr>
        <w:t xml:space="preserve">Krajeńskich o numerach: </w:t>
      </w:r>
      <w:r w:rsidRPr="00A15996">
        <w:rPr>
          <w:sz w:val="24"/>
          <w:szCs w:val="24"/>
        </w:rPr>
        <w:t xml:space="preserve">GPM:-11/2020 z 21 lutego 2020r. dotyczące sprzedaży dz. nr 306/9 </w:t>
      </w:r>
      <w:r w:rsidR="00A15996" w:rsidRPr="00A15996">
        <w:rPr>
          <w:sz w:val="24"/>
          <w:szCs w:val="24"/>
        </w:rPr>
        <w:t>w Długiem</w:t>
      </w:r>
      <w:r w:rsidR="000E6147">
        <w:rPr>
          <w:sz w:val="24"/>
          <w:szCs w:val="24"/>
        </w:rPr>
        <w:t xml:space="preserve"> i</w:t>
      </w:r>
      <w:r w:rsidRPr="00A15996">
        <w:rPr>
          <w:sz w:val="24"/>
          <w:szCs w:val="24"/>
        </w:rPr>
        <w:t xml:space="preserve"> GPM-12/2020  z 21</w:t>
      </w:r>
      <w:r w:rsidR="00A15996" w:rsidRPr="00A15996">
        <w:rPr>
          <w:sz w:val="24"/>
          <w:szCs w:val="24"/>
        </w:rPr>
        <w:t xml:space="preserve"> lutego 20</w:t>
      </w:r>
      <w:r w:rsidRPr="00A15996">
        <w:rPr>
          <w:sz w:val="24"/>
          <w:szCs w:val="24"/>
        </w:rPr>
        <w:t>20r.</w:t>
      </w:r>
      <w:r w:rsidR="00A15996" w:rsidRPr="00A15996">
        <w:rPr>
          <w:sz w:val="24"/>
          <w:szCs w:val="24"/>
        </w:rPr>
        <w:t xml:space="preserve"> dotyczące sprzedaży  nieruchomości zabudowanej nr 1175 (ul.Katedralna 13) – zostają odwołane.</w:t>
      </w:r>
    </w:p>
    <w:p w:rsidR="00A15996" w:rsidRDefault="00A15996" w:rsidP="00A15996">
      <w:pPr>
        <w:spacing w:after="0"/>
        <w:rPr>
          <w:sz w:val="24"/>
          <w:szCs w:val="24"/>
        </w:rPr>
      </w:pPr>
      <w:r>
        <w:rPr>
          <w:sz w:val="24"/>
          <w:szCs w:val="24"/>
        </w:rPr>
        <w:t>Strzelce Krajeńskie 20.03.2020r.                                     BURMISTRZ STRZELEC KRAJEŃSKICH</w:t>
      </w:r>
    </w:p>
    <w:p w:rsidR="00A15996" w:rsidRPr="00A15996" w:rsidRDefault="00A15996" w:rsidP="00A159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Mateusz FEDER</w:t>
      </w:r>
    </w:p>
    <w:sectPr w:rsidR="00A15996" w:rsidRPr="00A1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CF"/>
    <w:rsid w:val="000E6147"/>
    <w:rsid w:val="006371CF"/>
    <w:rsid w:val="0067211C"/>
    <w:rsid w:val="0074006E"/>
    <w:rsid w:val="009F572C"/>
    <w:rsid w:val="00A1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3</cp:revision>
  <cp:lastPrinted>2020-03-23T07:03:00Z</cp:lastPrinted>
  <dcterms:created xsi:type="dcterms:W3CDTF">2020-03-20T11:19:00Z</dcterms:created>
  <dcterms:modified xsi:type="dcterms:W3CDTF">2020-03-23T08:25:00Z</dcterms:modified>
</cp:coreProperties>
</file>